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C62736">
        <w:rPr>
          <w:rFonts w:ascii="Arial" w:hAnsi="Arial" w:cs="Arial"/>
          <w:b/>
        </w:rPr>
        <w:t xml:space="preserve">August </w:t>
      </w:r>
      <w:r w:rsidR="000A6F01">
        <w:rPr>
          <w:rFonts w:ascii="Arial" w:hAnsi="Arial" w:cs="Arial"/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C62736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C62736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C62736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C62736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was seen very quickly in a face to face consultation just a few hours after calling the surgery. Excellent service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through reassuring examination. The practitioner was very helpful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Always had good service at this surgery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Lovely Nurse, calm and followed all procedures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Polite and didn’t hurt while taking blood got it first time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friendly, caring nurse who put me at ease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Kind professional and competent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 staff very helpful since coming home from hospital after serious operation. Thank you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was greeted by the receptionist with a smile when she booked me in. The nurse was equally as good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nurse was very professional and friendly. Unfortunately, the computers were down for a while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tabs>
                <w:tab w:val="left" w:pos="58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Very efficient </w:t>
            </w:r>
            <w:proofErr w:type="spellStart"/>
            <w:r>
              <w:rPr>
                <w:rFonts w:ascii="Segoe UI" w:hAnsi="Segoe UI" w:cs="Segoe UI"/>
              </w:rPr>
              <w:t>covid</w:t>
            </w:r>
            <w:proofErr w:type="spellEnd"/>
            <w:r>
              <w:rPr>
                <w:rFonts w:ascii="Segoe UI" w:hAnsi="Segoe UI" w:cs="Segoe UI"/>
              </w:rPr>
              <w:t xml:space="preserve"> secure polite and helpful staff</w:t>
            </w:r>
            <w:r>
              <w:rPr>
                <w:rFonts w:ascii="Segoe UI" w:hAnsi="Segoe UI" w:cs="Segoe UI"/>
              </w:rPr>
              <w:tab/>
            </w:r>
          </w:p>
          <w:p w:rsidR="00C62736" w:rsidRDefault="00C62736" w:rsidP="00C62736">
            <w:pPr>
              <w:tabs>
                <w:tab w:val="left" w:pos="5835"/>
              </w:tabs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They are a great surgery and I moved here 3 years ago and compared to my old doctors they are 200% better in every aspect of care.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 hanging about straight inn , sat and waited 2 minutes then seen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 very helpful and efficient despite computer system having major problems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Receptionist was pleasant and polite. Was seen straight away. Nurse was also pleasant </w:t>
            </w:r>
            <w:r>
              <w:rPr>
                <w:rFonts w:ascii="Segoe UI" w:hAnsi="Segoe UI" w:cs="Segoe UI"/>
              </w:rPr>
              <w:lastRenderedPageBreak/>
              <w:t>and polite and gave pain free blood test."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 w:rsidRPr="00052B02">
              <w:rPr>
                <w:rFonts w:ascii="Segoe UI" w:hAnsi="Segoe UI" w:cs="Segoe UI"/>
              </w:rPr>
              <w:t xml:space="preserve">Was very pleased that the pharmacist contacted ME out of the blue to discuss my medication that hopefully can be </w:t>
            </w:r>
            <w:proofErr w:type="spellStart"/>
            <w:r w:rsidRPr="00052B02">
              <w:rPr>
                <w:rFonts w:ascii="Segoe UI" w:hAnsi="Segoe UI" w:cs="Segoe UI"/>
              </w:rPr>
              <w:t>reduced.Raj</w:t>
            </w:r>
            <w:proofErr w:type="spellEnd"/>
            <w:r w:rsidRPr="00052B02">
              <w:rPr>
                <w:rFonts w:ascii="Segoe UI" w:hAnsi="Segoe UI" w:cs="Segoe UI"/>
              </w:rPr>
              <w:t xml:space="preserve">? </w:t>
            </w:r>
            <w:proofErr w:type="gramStart"/>
            <w:r w:rsidRPr="00052B02">
              <w:rPr>
                <w:rFonts w:ascii="Segoe UI" w:hAnsi="Segoe UI" w:cs="Segoe UI"/>
              </w:rPr>
              <w:t>was</w:t>
            </w:r>
            <w:proofErr w:type="gramEnd"/>
            <w:r w:rsidRPr="00052B02">
              <w:rPr>
                <w:rFonts w:ascii="Segoe UI" w:hAnsi="Segoe UI" w:cs="Segoe UI"/>
              </w:rPr>
              <w:t xml:space="preserve"> extremely thorough in going through my medication with me and answering any questions I had.</w:t>
            </w:r>
            <w:r>
              <w:rPr>
                <w:rFonts w:ascii="Segoe UI" w:hAnsi="Segoe UI" w:cs="Segoe UI"/>
              </w:rPr>
              <w:t xml:space="preserve"> </w:t>
            </w:r>
            <w:r w:rsidRPr="00052B02">
              <w:rPr>
                <w:rFonts w:ascii="Segoe UI" w:hAnsi="Segoe UI" w:cs="Segoe UI"/>
              </w:rPr>
              <w:t>And also arranged to speak to me a week later for an update on his suggestions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"Because the person I spoke to was very informative and helpful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Friendly and made me feel comfortable to ask any questions I had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Felt like their only patient :) thank you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was late but they still managed to fit me in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Excellent </w:t>
            </w:r>
            <w:proofErr w:type="spellStart"/>
            <w:r>
              <w:rPr>
                <w:rFonts w:ascii="Segoe UI" w:hAnsi="Segoe UI" w:cs="Segoe UI"/>
              </w:rPr>
              <w:t>Covid</w:t>
            </w:r>
            <w:proofErr w:type="spellEnd"/>
            <w:r>
              <w:rPr>
                <w:rFonts w:ascii="Segoe UI" w:hAnsi="Segoe UI" w:cs="Segoe UI"/>
              </w:rPr>
              <w:t xml:space="preserve"> precautions and friendly staff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Quick call back, good outcome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Because you did what you said you would on time and with a smile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Reception welcoming appointment on time friendly and informative information from doctor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Made the appointment </w:t>
            </w:r>
            <w:proofErr w:type="gramStart"/>
            <w:r>
              <w:rPr>
                <w:rFonts w:ascii="Segoe UI" w:hAnsi="Segoe UI" w:cs="Segoe UI"/>
              </w:rPr>
              <w:t>yesterday .</w:t>
            </w:r>
            <w:proofErr w:type="gramEnd"/>
            <w:r>
              <w:rPr>
                <w:rFonts w:ascii="Segoe UI" w:hAnsi="Segoe UI" w:cs="Segoe UI"/>
              </w:rPr>
              <w:t xml:space="preserve"> Saw Dr on time , He was attentive and listened to my concern and advised on my treatment</w:t>
            </w:r>
          </w:p>
          <w:p w:rsidR="00C62736" w:rsidRDefault="00C62736" w:rsidP="00C62736">
            <w:pPr>
              <w:rPr>
                <w:rFonts w:ascii="Segoe UI" w:hAnsi="Segoe UI" w:cs="Segoe UI"/>
              </w:rPr>
            </w:pPr>
          </w:p>
          <w:p w:rsidR="00C62736" w:rsidRPr="00052B02" w:rsidRDefault="00C62736" w:rsidP="00C62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Met a delightful nurse who helped make my day</w:t>
            </w:r>
          </w:p>
          <w:p w:rsidR="004F1183" w:rsidRPr="005D1C40" w:rsidRDefault="004F1183" w:rsidP="004F1183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bookmarkStart w:id="0" w:name="_GoBack"/>
            <w:bookmarkEnd w:id="0"/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62736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62736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47C8"/>
    <w:rsid w:val="00BC0572"/>
    <w:rsid w:val="00C07BA9"/>
    <w:rsid w:val="00C415F0"/>
    <w:rsid w:val="00C43AF7"/>
    <w:rsid w:val="00C43E40"/>
    <w:rsid w:val="00C539D6"/>
    <w:rsid w:val="00C53CFB"/>
    <w:rsid w:val="00C62736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4420-8BB5-49FC-9134-71A0CB6E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2</cp:revision>
  <cp:lastPrinted>2019-07-02T07:58:00Z</cp:lastPrinted>
  <dcterms:created xsi:type="dcterms:W3CDTF">2020-11-23T17:54:00Z</dcterms:created>
  <dcterms:modified xsi:type="dcterms:W3CDTF">2020-11-23T17:54:00Z</dcterms:modified>
</cp:coreProperties>
</file>